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E" w:rsidRDefault="0062324A">
      <w:r>
        <w:t>TABLE OF ORDINANCES</w:t>
      </w:r>
    </w:p>
    <w:p w:rsidR="0062324A" w:rsidRDefault="0062324A">
      <w:r>
        <w:t>Alcohol</w:t>
      </w:r>
      <w:r>
        <w:tab/>
      </w:r>
      <w:r>
        <w:tab/>
      </w:r>
      <w:r>
        <w:tab/>
      </w:r>
      <w:r>
        <w:tab/>
      </w:r>
      <w:r>
        <w:tab/>
        <w:t>#2020-03</w:t>
      </w:r>
    </w:p>
    <w:p w:rsidR="0062324A" w:rsidRDefault="0062324A">
      <w:r>
        <w:t>Animal Control and Maintenance</w:t>
      </w:r>
      <w:r>
        <w:tab/>
        <w:t>#2015-007</w:t>
      </w:r>
    </w:p>
    <w:p w:rsidR="0062324A" w:rsidRDefault="0062324A">
      <w:r>
        <w:t>Annexation</w:t>
      </w:r>
      <w:r>
        <w:tab/>
      </w:r>
      <w:r>
        <w:tab/>
      </w:r>
      <w:r>
        <w:tab/>
      </w:r>
      <w:r>
        <w:tab/>
        <w:t>#2017-001</w:t>
      </w:r>
    </w:p>
    <w:p w:rsidR="0062324A" w:rsidRDefault="0062324A">
      <w:r>
        <w:t>Code of Ethics</w:t>
      </w:r>
      <w:r>
        <w:tab/>
      </w:r>
      <w:r>
        <w:tab/>
      </w:r>
      <w:r>
        <w:tab/>
      </w:r>
      <w:r>
        <w:tab/>
        <w:t>#2012-12-12</w:t>
      </w:r>
    </w:p>
    <w:p w:rsidR="0062324A" w:rsidRDefault="0062324A">
      <w:r>
        <w:t>Fire Department</w:t>
      </w:r>
      <w:r>
        <w:tab/>
      </w:r>
      <w:r>
        <w:tab/>
      </w:r>
      <w:r>
        <w:tab/>
        <w:t>#1978-11-02</w:t>
      </w:r>
    </w:p>
    <w:p w:rsidR="0062324A" w:rsidRDefault="0062324A">
      <w:r>
        <w:t>Food Trucks</w:t>
      </w:r>
      <w:r>
        <w:tab/>
      </w:r>
      <w:r>
        <w:tab/>
      </w:r>
      <w:r>
        <w:tab/>
      </w:r>
      <w:r>
        <w:tab/>
        <w:t>#2020-002</w:t>
      </w:r>
    </w:p>
    <w:p w:rsidR="0062324A" w:rsidRDefault="0062324A">
      <w:r>
        <w:t>Garbage Disposal</w:t>
      </w:r>
      <w:r>
        <w:tab/>
      </w:r>
      <w:r>
        <w:tab/>
      </w:r>
      <w:r>
        <w:tab/>
        <w:t>#2020-001</w:t>
      </w:r>
    </w:p>
    <w:p w:rsidR="0062324A" w:rsidRDefault="0062324A">
      <w:r>
        <w:t>Historic Preservation Commission</w:t>
      </w:r>
      <w:r>
        <w:tab/>
        <w:t>#2017-001</w:t>
      </w:r>
    </w:p>
    <w:p w:rsidR="0062324A" w:rsidRDefault="0062324A">
      <w:r>
        <w:t>Information Technology</w:t>
      </w:r>
      <w:r>
        <w:tab/>
      </w:r>
      <w:r>
        <w:tab/>
      </w:r>
      <w:r>
        <w:tab/>
        <w:t>#2019-002</w:t>
      </w:r>
    </w:p>
    <w:p w:rsidR="0062324A" w:rsidRDefault="0062324A">
      <w:r>
        <w:t>Mobile Dwellings</w:t>
      </w:r>
      <w:r>
        <w:tab/>
      </w:r>
      <w:r>
        <w:tab/>
      </w:r>
      <w:r>
        <w:tab/>
        <w:t>#1997-08-07</w:t>
      </w:r>
    </w:p>
    <w:p w:rsidR="0062324A" w:rsidRDefault="0062324A">
      <w:r>
        <w:t>Noise</w:t>
      </w:r>
      <w:r>
        <w:tab/>
      </w:r>
      <w:r>
        <w:tab/>
      </w:r>
      <w:r>
        <w:tab/>
      </w:r>
      <w:r>
        <w:tab/>
      </w:r>
      <w:r>
        <w:tab/>
        <w:t>#2019-03</w:t>
      </w:r>
    </w:p>
    <w:p w:rsidR="0062324A" w:rsidRDefault="0062324A">
      <w:r>
        <w:t>Occupation Tax (financial institution)</w:t>
      </w:r>
      <w:r>
        <w:tab/>
        <w:t>#1984-01-01</w:t>
      </w:r>
    </w:p>
    <w:p w:rsidR="0062324A" w:rsidRDefault="0062324A">
      <w:r>
        <w:t>Occupation Tax (insurance business)</w:t>
      </w:r>
      <w:r>
        <w:tab/>
        <w:t>#1977-02-03</w:t>
      </w:r>
    </w:p>
    <w:p w:rsidR="0062324A" w:rsidRDefault="0062324A">
      <w:r>
        <w:t>Occupation Tax (life insurers)</w:t>
      </w:r>
      <w:r>
        <w:tab/>
      </w:r>
      <w:r>
        <w:tab/>
        <w:t>#1983-12-01</w:t>
      </w:r>
    </w:p>
    <w:p w:rsidR="0062324A" w:rsidRDefault="0062324A">
      <w:r>
        <w:t>Orange Street Closing</w:t>
      </w:r>
      <w:r>
        <w:tab/>
      </w:r>
      <w:r>
        <w:tab/>
      </w:r>
      <w:r>
        <w:tab/>
        <w:t>#1988-10-13</w:t>
      </w:r>
    </w:p>
    <w:p w:rsidR="0062324A" w:rsidRDefault="0062324A">
      <w:r>
        <w:t>Personnel Policy Handbook</w:t>
      </w:r>
      <w:r>
        <w:tab/>
      </w:r>
      <w:r>
        <w:tab/>
        <w:t>#2015-002</w:t>
      </w:r>
    </w:p>
    <w:p w:rsidR="0062324A" w:rsidRDefault="0062324A">
      <w:r>
        <w:t>Plumbing Fixtures</w:t>
      </w:r>
      <w:r>
        <w:tab/>
      </w:r>
      <w:r>
        <w:tab/>
      </w:r>
      <w:r>
        <w:tab/>
        <w:t>#1991-06-03</w:t>
      </w:r>
    </w:p>
    <w:p w:rsidR="0062324A" w:rsidRDefault="0062324A">
      <w:r>
        <w:t>Purchasing Card Policy</w:t>
      </w:r>
      <w:r>
        <w:tab/>
      </w:r>
      <w:r>
        <w:tab/>
      </w:r>
      <w:r>
        <w:tab/>
        <w:t>#2016-001</w:t>
      </w:r>
    </w:p>
    <w:p w:rsidR="0062324A" w:rsidRDefault="0062324A">
      <w:r>
        <w:t>Record Retention Schedule</w:t>
      </w:r>
      <w:r>
        <w:tab/>
      </w:r>
      <w:r>
        <w:tab/>
        <w:t>#2015-006</w:t>
      </w:r>
    </w:p>
    <w:p w:rsidR="0062324A" w:rsidRDefault="0062324A">
      <w:r>
        <w:t>Retirement (GMEBS)</w:t>
      </w:r>
      <w:r>
        <w:tab/>
      </w:r>
      <w:r>
        <w:tab/>
      </w:r>
      <w:r>
        <w:tab/>
        <w:t>#2012-03-19</w:t>
      </w:r>
    </w:p>
    <w:p w:rsidR="0062324A" w:rsidRDefault="0062324A">
      <w:r>
        <w:t>Soil Erosion and Sediment Control</w:t>
      </w:r>
      <w:r>
        <w:tab/>
        <w:t>#2008-01-10</w:t>
      </w:r>
    </w:p>
    <w:p w:rsidR="0062324A" w:rsidRDefault="0062324A">
      <w:r>
        <w:t>Tampering of Water Meters</w:t>
      </w:r>
      <w:r>
        <w:tab/>
      </w:r>
      <w:r>
        <w:tab/>
        <w:t>#1975-11-06</w:t>
      </w:r>
    </w:p>
    <w:p w:rsidR="0062324A" w:rsidRDefault="0062324A">
      <w:r>
        <w:t>Unfit Buildings</w:t>
      </w:r>
      <w:r>
        <w:tab/>
      </w:r>
      <w:r>
        <w:tab/>
      </w:r>
      <w:r>
        <w:tab/>
      </w:r>
      <w:r>
        <w:tab/>
        <w:t>#2015-003</w:t>
      </w:r>
    </w:p>
    <w:p w:rsidR="0062324A" w:rsidRDefault="0062324A">
      <w:r>
        <w:t>Zoning – Land Use</w:t>
      </w:r>
      <w:r>
        <w:tab/>
      </w:r>
      <w:r>
        <w:tab/>
      </w:r>
      <w:r>
        <w:tab/>
        <w:t>#2020-09-18</w:t>
      </w:r>
      <w:bookmarkStart w:id="0" w:name="_GoBack"/>
      <w:bookmarkEnd w:id="0"/>
      <w:r>
        <w:tab/>
      </w:r>
    </w:p>
    <w:sectPr w:rsidR="0062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A"/>
    <w:rsid w:val="0048568E"/>
    <w:rsid w:val="006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BF7F-47FD-430B-8339-2EC8D11D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Cunningham</dc:creator>
  <cp:keywords/>
  <dc:description/>
  <cp:lastModifiedBy>Ray Cunningham</cp:lastModifiedBy>
  <cp:revision>1</cp:revision>
  <dcterms:created xsi:type="dcterms:W3CDTF">2021-02-25T20:03:00Z</dcterms:created>
  <dcterms:modified xsi:type="dcterms:W3CDTF">2021-02-25T20:14:00Z</dcterms:modified>
</cp:coreProperties>
</file>